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</w:rPr>
      </w:pPr>
      <w:r w:rsidRPr="00FA2327">
        <w:rPr>
          <w:rFonts w:ascii="Times New Roman" w:hAnsi="Times New Roman" w:cs="Times New Roman"/>
          <w:sz w:val="28"/>
        </w:rPr>
        <w:t>Учреждение образования</w:t>
      </w: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</w:rPr>
      </w:pPr>
      <w:r w:rsidRPr="00FA2327">
        <w:rPr>
          <w:rFonts w:ascii="Times New Roman" w:hAnsi="Times New Roman" w:cs="Times New Roman"/>
          <w:sz w:val="28"/>
        </w:rPr>
        <w:t>«БЕЛОРУССКИЙ ГОСУДАРСТВЕННЫЙ ТЕХНОЛОГИЧЕСКИЙ УНИВЕРСИТЕТ»</w:t>
      </w: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Default="00E3541B" w:rsidP="00E3541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rPr>
          <w:rFonts w:ascii="Times New Roman" w:hAnsi="Times New Roman" w:cs="Times New Roman"/>
          <w:sz w:val="36"/>
          <w:szCs w:val="36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36"/>
          <w:szCs w:val="36"/>
        </w:rPr>
      </w:pPr>
      <w:r w:rsidRPr="00FA2327">
        <w:rPr>
          <w:rFonts w:ascii="Times New Roman" w:hAnsi="Times New Roman" w:cs="Times New Roman"/>
          <w:sz w:val="36"/>
          <w:szCs w:val="36"/>
        </w:rPr>
        <w:t xml:space="preserve">Отчет </w:t>
      </w:r>
    </w:p>
    <w:p w:rsidR="00E3541B" w:rsidRPr="00E3541B" w:rsidRDefault="00E3541B" w:rsidP="00E3541B">
      <w:pPr>
        <w:pStyle w:val="1"/>
        <w:contextualSpacing w:val="0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sz w:val="36"/>
          <w:szCs w:val="36"/>
          <w:lang w:val="ru-RU"/>
        </w:rPr>
        <w:t>Лабораторная работа №4</w:t>
      </w:r>
    </w:p>
    <w:p w:rsidR="00E3541B" w:rsidRPr="00E3541B" w:rsidRDefault="00E3541B" w:rsidP="00E3541B">
      <w:pPr>
        <w:pStyle w:val="1"/>
        <w:contextualSpacing w:val="0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E3541B">
        <w:rPr>
          <w:rFonts w:ascii="Times New Roman" w:hAnsi="Times New Roman" w:cs="Times New Roman"/>
          <w:sz w:val="36"/>
          <w:szCs w:val="36"/>
          <w:lang w:val="ru-RU"/>
        </w:rPr>
        <w:t>по предмету «</w:t>
      </w:r>
      <w:r>
        <w:rPr>
          <w:rFonts w:ascii="Times New Roman" w:hAnsi="Times New Roman" w:cs="Times New Roman"/>
          <w:sz w:val="36"/>
          <w:szCs w:val="36"/>
          <w:lang w:val="ru-RU"/>
        </w:rPr>
        <w:t>Дизайн пользовательских интерфейсов</w:t>
      </w:r>
      <w:r w:rsidRPr="00E3541B">
        <w:rPr>
          <w:rFonts w:ascii="Times New Roman" w:hAnsi="Times New Roman" w:cs="Times New Roman"/>
          <w:sz w:val="36"/>
          <w:szCs w:val="36"/>
          <w:lang w:val="ru-RU"/>
        </w:rPr>
        <w:t>»</w:t>
      </w: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E3541B" w:rsidRPr="00FA2327" w:rsidRDefault="00E3541B" w:rsidP="00E3541B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E3541B" w:rsidRPr="00FA2327" w:rsidRDefault="00E3541B" w:rsidP="00E3541B">
      <w:pPr>
        <w:rPr>
          <w:rFonts w:ascii="Times New Roman" w:hAnsi="Times New Roman" w:cs="Times New Roman"/>
          <w:sz w:val="48"/>
          <w:szCs w:val="48"/>
        </w:rPr>
      </w:pPr>
    </w:p>
    <w:p w:rsidR="00E3541B" w:rsidRDefault="00E3541B" w:rsidP="00E3541B">
      <w:pPr>
        <w:rPr>
          <w:rFonts w:ascii="Times New Roman" w:hAnsi="Times New Roman" w:cs="Times New Roman"/>
          <w:sz w:val="28"/>
          <w:szCs w:val="48"/>
        </w:rPr>
      </w:pPr>
    </w:p>
    <w:p w:rsidR="00E3541B" w:rsidRPr="00FA2327" w:rsidRDefault="00E3541B" w:rsidP="00E3541B">
      <w:pPr>
        <w:rPr>
          <w:rFonts w:ascii="Times New Roman" w:hAnsi="Times New Roman" w:cs="Times New Roman"/>
          <w:sz w:val="28"/>
          <w:szCs w:val="48"/>
        </w:rPr>
      </w:pPr>
    </w:p>
    <w:p w:rsidR="00E3541B" w:rsidRPr="00FA2327" w:rsidRDefault="00E3541B" w:rsidP="00E3541B">
      <w:pPr>
        <w:jc w:val="right"/>
        <w:rPr>
          <w:rFonts w:ascii="Times New Roman" w:hAnsi="Times New Roman" w:cs="Times New Roman"/>
          <w:sz w:val="28"/>
          <w:szCs w:val="28"/>
        </w:rPr>
      </w:pPr>
      <w:r w:rsidRPr="00FA2327">
        <w:rPr>
          <w:rFonts w:ascii="Times New Roman" w:hAnsi="Times New Roman" w:cs="Times New Roman"/>
          <w:sz w:val="28"/>
          <w:szCs w:val="28"/>
        </w:rPr>
        <w:t>Студент: Герман А.Е.</w:t>
      </w:r>
    </w:p>
    <w:p w:rsidR="00E3541B" w:rsidRPr="00FA2327" w:rsidRDefault="00E3541B" w:rsidP="00E3541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2 курс 5</w:t>
      </w:r>
      <w:r w:rsidRPr="00FA2327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:rsidR="00E3541B" w:rsidRPr="00FA2327" w:rsidRDefault="00E3541B" w:rsidP="00E3541B">
      <w:pPr>
        <w:jc w:val="right"/>
        <w:rPr>
          <w:rFonts w:ascii="Times New Roman" w:hAnsi="Times New Roman" w:cs="Times New Roman"/>
          <w:sz w:val="28"/>
          <w:szCs w:val="28"/>
        </w:rPr>
      </w:pPr>
      <w:r w:rsidRPr="00FA2327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Контарович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FA232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3541B" w:rsidRPr="00FA2327" w:rsidRDefault="00E3541B" w:rsidP="00E3541B">
      <w:pPr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rPr>
          <w:rFonts w:ascii="Times New Roman" w:hAnsi="Times New Roman" w:cs="Times New Roman"/>
          <w:sz w:val="28"/>
          <w:szCs w:val="28"/>
        </w:rPr>
      </w:pPr>
    </w:p>
    <w:p w:rsidR="00E3541B" w:rsidRPr="00FA2327" w:rsidRDefault="00E3541B" w:rsidP="00E3541B">
      <w:pPr>
        <w:ind w:left="3540" w:firstLine="708"/>
        <w:rPr>
          <w:rFonts w:ascii="Times New Roman" w:hAnsi="Times New Roman" w:cs="Times New Roman"/>
          <w:sz w:val="28"/>
          <w:szCs w:val="28"/>
        </w:rPr>
      </w:pPr>
    </w:p>
    <w:p w:rsidR="00E3541B" w:rsidRPr="00E3541B" w:rsidRDefault="00E3541B" w:rsidP="00E3541B">
      <w:pPr>
        <w:ind w:left="3540" w:firstLine="708"/>
        <w:rPr>
          <w:rFonts w:ascii="Times New Roman" w:hAnsi="Times New Roman" w:cs="Times New Roman"/>
          <w:sz w:val="28"/>
          <w:szCs w:val="28"/>
        </w:rPr>
      </w:pPr>
      <w:r w:rsidRPr="00FA2327">
        <w:rPr>
          <w:rFonts w:ascii="Times New Roman" w:hAnsi="Times New Roman" w:cs="Times New Roman"/>
          <w:sz w:val="28"/>
          <w:szCs w:val="28"/>
        </w:rPr>
        <w:t>Минск 2022</w:t>
      </w:r>
    </w:p>
    <w:p w:rsidR="00336793" w:rsidRPr="00A044CC" w:rsidRDefault="00336793" w:rsidP="00336793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Задание 1.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A044CC">
        <w:rPr>
          <w:rFonts w:ascii="Times New Roman" w:hAnsi="Times New Roman" w:cs="Times New Roman"/>
          <w:sz w:val="32"/>
          <w:szCs w:val="32"/>
        </w:rPr>
        <w:t>Составить список всего необходимого планируемого функционала для разрабатываемого продукта.</w:t>
      </w:r>
    </w:p>
    <w:p w:rsidR="00336793" w:rsidRPr="00A044CC" w:rsidRDefault="00336793" w:rsidP="0033679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Регистрация и авторизация пользователей;</w:t>
      </w:r>
    </w:p>
    <w:p w:rsidR="00336793" w:rsidRPr="00A044CC" w:rsidRDefault="00336793" w:rsidP="0033679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 xml:space="preserve">Просмотр и 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поиск информации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;</w:t>
      </w:r>
    </w:p>
    <w:p w:rsidR="00336793" w:rsidRDefault="00336793" w:rsidP="0033679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Прохождение тестов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;</w:t>
      </w:r>
    </w:p>
    <w:p w:rsidR="00EB5B94" w:rsidRPr="00A044CC" w:rsidRDefault="00EB5B94" w:rsidP="0033679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Создание тестов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aa-ET"/>
        </w:rPr>
        <w:t>;</w:t>
      </w:r>
    </w:p>
    <w:p w:rsidR="00B3371E" w:rsidRPr="00A044CC" w:rsidRDefault="00B3371E" w:rsidP="00A1743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Разбор пройденных тестов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aa-ET"/>
        </w:rPr>
        <w:t>;</w:t>
      </w:r>
    </w:p>
    <w:p w:rsidR="00336793" w:rsidRPr="00A904F1" w:rsidRDefault="00336793" w:rsidP="00A904F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Отслеживание успеваемости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;</w:t>
      </w:r>
    </w:p>
    <w:p w:rsidR="00336793" w:rsidRPr="00A044CC" w:rsidRDefault="00336793" w:rsidP="00A1743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Оставление отзывов;</w:t>
      </w:r>
    </w:p>
    <w:p w:rsidR="00336793" w:rsidRPr="00A044CC" w:rsidRDefault="00336793" w:rsidP="00B72B1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</w:pP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 xml:space="preserve">Фильтрация 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 xml:space="preserve">тестов 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aa-ET"/>
        </w:rPr>
        <w:t>по различным параметрам</w:t>
      </w:r>
      <w:r w:rsidRPr="00A044CC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ru-RU" w:eastAsia="aa-ET"/>
        </w:rPr>
        <w:t>;</w:t>
      </w:r>
    </w:p>
    <w:p w:rsidR="007D19A4" w:rsidRPr="00A044CC" w:rsidRDefault="007D19A4">
      <w:pPr>
        <w:rPr>
          <w:rFonts w:ascii="Times New Roman" w:hAnsi="Times New Roman" w:cs="Times New Roman"/>
          <w:sz w:val="32"/>
          <w:szCs w:val="32"/>
        </w:rPr>
      </w:pPr>
    </w:p>
    <w:p w:rsidR="00745C20" w:rsidRPr="00A044CC" w:rsidRDefault="00745C20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Задание 2.</w:t>
      </w:r>
      <w:r w:rsidRPr="00A044CC">
        <w:rPr>
          <w:rFonts w:ascii="Times New Roman" w:hAnsi="Times New Roman" w:cs="Times New Roman"/>
          <w:sz w:val="32"/>
          <w:szCs w:val="32"/>
        </w:rPr>
        <w:t xml:space="preserve"> Разработать несколько </w:t>
      </w:r>
      <w:r w:rsidRPr="00A044CC">
        <w:rPr>
          <w:rFonts w:ascii="Times New Roman" w:hAnsi="Times New Roman" w:cs="Times New Roman"/>
          <w:sz w:val="32"/>
          <w:szCs w:val="32"/>
          <w:lang w:val="en-US"/>
        </w:rPr>
        <w:t>User</w:t>
      </w:r>
      <w:r w:rsidRPr="00A044CC">
        <w:rPr>
          <w:rFonts w:ascii="Times New Roman" w:hAnsi="Times New Roman" w:cs="Times New Roman"/>
          <w:sz w:val="32"/>
          <w:szCs w:val="32"/>
        </w:rPr>
        <w:t xml:space="preserve"> </w:t>
      </w:r>
      <w:r w:rsidRPr="00A044CC">
        <w:rPr>
          <w:rFonts w:ascii="Times New Roman" w:hAnsi="Times New Roman" w:cs="Times New Roman"/>
          <w:sz w:val="32"/>
          <w:szCs w:val="32"/>
          <w:lang w:val="en-US"/>
        </w:rPr>
        <w:t>Flow</w:t>
      </w:r>
      <w:r w:rsidRPr="00A044CC">
        <w:rPr>
          <w:rFonts w:ascii="Times New Roman" w:hAnsi="Times New Roman" w:cs="Times New Roman"/>
          <w:sz w:val="32"/>
          <w:szCs w:val="32"/>
        </w:rPr>
        <w:t xml:space="preserve"> для основного функционала разрабатываемого продукта. Для этого можно использ</w:t>
      </w:r>
      <w:bookmarkStart w:id="0" w:name="_GoBack"/>
      <w:bookmarkEnd w:id="0"/>
      <w:r w:rsidRPr="00A044CC">
        <w:rPr>
          <w:rFonts w:ascii="Times New Roman" w:hAnsi="Times New Roman" w:cs="Times New Roman"/>
          <w:sz w:val="32"/>
          <w:szCs w:val="32"/>
        </w:rPr>
        <w:t xml:space="preserve">овать редактор </w:t>
      </w:r>
      <w:proofErr w:type="spellStart"/>
      <w:r w:rsidRPr="00A044CC">
        <w:rPr>
          <w:rFonts w:ascii="Times New Roman" w:hAnsi="Times New Roman" w:cs="Times New Roman"/>
          <w:sz w:val="32"/>
          <w:szCs w:val="32"/>
          <w:lang w:val="en-US"/>
        </w:rPr>
        <w:t>Figma</w:t>
      </w:r>
      <w:proofErr w:type="spellEnd"/>
      <w:r w:rsidRPr="00A044CC">
        <w:rPr>
          <w:rFonts w:ascii="Times New Roman" w:hAnsi="Times New Roman" w:cs="Times New Roman"/>
          <w:sz w:val="32"/>
          <w:szCs w:val="32"/>
        </w:rPr>
        <w:t xml:space="preserve">, шаблон в </w:t>
      </w:r>
      <w:proofErr w:type="spellStart"/>
      <w:r w:rsidRPr="00A044CC">
        <w:rPr>
          <w:rFonts w:ascii="Times New Roman" w:hAnsi="Times New Roman" w:cs="Times New Roman"/>
          <w:sz w:val="32"/>
          <w:szCs w:val="32"/>
          <w:lang w:val="en-US"/>
        </w:rPr>
        <w:t>Figma</w:t>
      </w:r>
      <w:proofErr w:type="spellEnd"/>
      <w:r w:rsidRPr="00A044C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044CC">
        <w:rPr>
          <w:rFonts w:ascii="Times New Roman" w:hAnsi="Times New Roman" w:cs="Times New Roman"/>
          <w:sz w:val="32"/>
          <w:szCs w:val="32"/>
          <w:lang w:val="en-US"/>
        </w:rPr>
        <w:t>FigJam</w:t>
      </w:r>
      <w:proofErr w:type="spellEnd"/>
      <w:r w:rsidRPr="00A044CC">
        <w:rPr>
          <w:rFonts w:ascii="Times New Roman" w:hAnsi="Times New Roman" w:cs="Times New Roman"/>
          <w:sz w:val="32"/>
          <w:szCs w:val="32"/>
        </w:rPr>
        <w:t xml:space="preserve"> или специальный сервис </w:t>
      </w:r>
      <w:r w:rsidRPr="00A044CC">
        <w:rPr>
          <w:rFonts w:ascii="Times New Roman" w:hAnsi="Times New Roman" w:cs="Times New Roman"/>
          <w:sz w:val="32"/>
          <w:szCs w:val="32"/>
          <w:lang w:val="en-US"/>
        </w:rPr>
        <w:t>Miro</w:t>
      </w:r>
      <w:r w:rsidRPr="00A044CC">
        <w:rPr>
          <w:rFonts w:ascii="Times New Roman" w:hAnsi="Times New Roman" w:cs="Times New Roman"/>
          <w:sz w:val="32"/>
          <w:szCs w:val="32"/>
        </w:rPr>
        <w:t>.</w:t>
      </w:r>
    </w:p>
    <w:p w:rsidR="00745C20" w:rsidRPr="00A044CC" w:rsidRDefault="00407503" w:rsidP="00745C20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ru-RU" w:eastAsia="ru-RU"/>
        </w:rPr>
        <w:drawing>
          <wp:inline distT="0" distB="0" distL="0" distR="0" wp14:anchorId="40FC55F0" wp14:editId="32387C48">
            <wp:extent cx="6152515" cy="1870710"/>
            <wp:effectExtent l="19050" t="19050" r="19685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0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5C20" w:rsidRPr="00A044CC" w:rsidRDefault="00A1025B" w:rsidP="00745C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ru-RU" w:eastAsia="ru-RU"/>
        </w:rPr>
        <w:drawing>
          <wp:inline distT="0" distB="0" distL="0" distR="0" wp14:anchorId="26D5AF72" wp14:editId="7CF94F0D">
            <wp:extent cx="6152515" cy="2040255"/>
            <wp:effectExtent l="19050" t="19050" r="19685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0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5C20" w:rsidRDefault="00745C20" w:rsidP="00745C20">
      <w:pPr>
        <w:jc w:val="center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44CE35B1" wp14:editId="2078CF05">
            <wp:extent cx="6152515" cy="584200"/>
            <wp:effectExtent l="19050" t="19050" r="19685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4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5C20" w:rsidRPr="00A044CC" w:rsidRDefault="00CA684E" w:rsidP="00EB5B9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ru-RU" w:eastAsia="ru-RU"/>
        </w:rPr>
        <w:drawing>
          <wp:inline distT="0" distB="0" distL="0" distR="0" wp14:anchorId="38E56A0D" wp14:editId="78F64EF9">
            <wp:extent cx="6152515" cy="2071370"/>
            <wp:effectExtent l="19050" t="19050" r="19685" b="241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t xml:space="preserve">Задание 3. </w:t>
      </w:r>
      <w:r w:rsidRPr="00A044CC">
        <w:rPr>
          <w:rFonts w:ascii="Times New Roman" w:hAnsi="Times New Roman" w:cs="Times New Roman"/>
          <w:sz w:val="32"/>
          <w:szCs w:val="32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:rsidR="00745C20" w:rsidRPr="00A044CC" w:rsidRDefault="00745C20" w:rsidP="00745C2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en-US"/>
        </w:rPr>
        <w:t>1.</w:t>
      </w: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Принцип</w:t>
      </w:r>
      <w:r w:rsidRPr="00A044C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близости</w:t>
      </w:r>
    </w:p>
    <w:p w:rsidR="00745C20" w:rsidRPr="00A044CC" w:rsidRDefault="000A601B" w:rsidP="00745C20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8075BB2" wp14:editId="54A9B57A">
            <wp:extent cx="6152515" cy="324040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1B" w:rsidRPr="00A044CC" w:rsidRDefault="000A601B" w:rsidP="00745C20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</w:rPr>
        <w:lastRenderedPageBreak/>
        <w:t>На скриншоте выше вы можете заметить, как элементы одного типа размещаются вместе, чтобы показать облегчить восприятие контента. Глаза пользователей автоматически обращаются к обложкам фильмов.</w:t>
      </w:r>
    </w:p>
    <w:p w:rsidR="00745C20" w:rsidRPr="00A044CC" w:rsidRDefault="00745C20" w:rsidP="00745C20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2.Принцип общей области(взаимосвязи) </w:t>
      </w:r>
    </w:p>
    <w:p w:rsidR="00745C20" w:rsidRPr="00A044CC" w:rsidRDefault="0091368F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3A6F234B" wp14:editId="74F6E916">
            <wp:extent cx="6152515" cy="2469515"/>
            <wp:effectExtent l="0" t="0" r="63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  <w:lang w:val="ru-RU"/>
        </w:rPr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 функцию.</w:t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3.Принцип сходства</w:t>
      </w:r>
    </w:p>
    <w:p w:rsidR="00381853" w:rsidRPr="00A044CC" w:rsidRDefault="00381853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41DD026" wp14:editId="26CD4941">
            <wp:extent cx="6152515" cy="296037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53" w:rsidRPr="00A044CC" w:rsidRDefault="00381853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sz w:val="32"/>
          <w:szCs w:val="32"/>
        </w:rPr>
        <w:lastRenderedPageBreak/>
        <w:t xml:space="preserve">Подобие в приведенном выше примере создается с помощью четко выровненных прямоугольников. Хотя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разделы</w:t>
      </w:r>
      <w:r w:rsidRPr="00A044CC">
        <w:rPr>
          <w:rFonts w:ascii="Times New Roman" w:hAnsi="Times New Roman" w:cs="Times New Roman"/>
          <w:sz w:val="32"/>
          <w:szCs w:val="32"/>
        </w:rPr>
        <w:t xml:space="preserve"> в каждом позитивном пространстве различны, согласованность расположения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названия</w:t>
      </w:r>
      <w:r w:rsidRPr="00A044CC">
        <w:rPr>
          <w:rFonts w:ascii="Times New Roman" w:hAnsi="Times New Roman" w:cs="Times New Roman"/>
          <w:sz w:val="32"/>
          <w:szCs w:val="32"/>
        </w:rPr>
        <w:t xml:space="preserve">,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числа зрителей</w:t>
      </w:r>
      <w:r w:rsidRPr="00A044CC">
        <w:rPr>
          <w:rFonts w:ascii="Times New Roman" w:hAnsi="Times New Roman" w:cs="Times New Roman"/>
          <w:sz w:val="32"/>
          <w:szCs w:val="32"/>
        </w:rPr>
        <w:t>, стиля и разметки рождает ощущение похожести.</w:t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4.Принцип завершённости</w:t>
      </w:r>
    </w:p>
    <w:p w:rsidR="00745C20" w:rsidRPr="00A044CC" w:rsidRDefault="0091368F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FB0CAD3" wp14:editId="594E2FEC">
            <wp:extent cx="6152515" cy="301117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8F" w:rsidRPr="00A044CC" w:rsidRDefault="0091368F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sz w:val="32"/>
          <w:szCs w:val="32"/>
        </w:rPr>
        <w:t xml:space="preserve">Обратите внимание на текст за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статуей</w:t>
      </w:r>
      <w:r w:rsidRPr="00A044CC">
        <w:rPr>
          <w:rFonts w:ascii="Times New Roman" w:hAnsi="Times New Roman" w:cs="Times New Roman"/>
          <w:sz w:val="32"/>
          <w:szCs w:val="32"/>
        </w:rPr>
        <w:t xml:space="preserve">. Его видно не полностью, но знающие латинский алфавит посетители могут распознать название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сайта</w:t>
      </w:r>
      <w:r w:rsidRPr="00A044CC">
        <w:rPr>
          <w:rFonts w:ascii="Times New Roman" w:hAnsi="Times New Roman" w:cs="Times New Roman"/>
          <w:sz w:val="32"/>
          <w:szCs w:val="32"/>
        </w:rPr>
        <w:t xml:space="preserve">. </w:t>
      </w:r>
      <w:r w:rsidRPr="00A044CC">
        <w:rPr>
          <w:rFonts w:ascii="Times New Roman" w:hAnsi="Times New Roman" w:cs="Times New Roman"/>
          <w:sz w:val="32"/>
          <w:szCs w:val="32"/>
          <w:lang w:val="ru-RU"/>
        </w:rPr>
        <w:t>С</w:t>
      </w:r>
      <w:r w:rsidRPr="00A044CC">
        <w:rPr>
          <w:rFonts w:ascii="Times New Roman" w:hAnsi="Times New Roman" w:cs="Times New Roman"/>
          <w:sz w:val="32"/>
          <w:szCs w:val="32"/>
        </w:rPr>
        <w:t>лово можно завершить интуитивно, и вся фигура начинает обретать форму и, следовательно, смысл. Хороший пример завершенности!</w:t>
      </w:r>
    </w:p>
    <w:p w:rsidR="00745C20" w:rsidRPr="00A044CC" w:rsidRDefault="00745C20" w:rsidP="00784686">
      <w:pPr>
        <w:spacing w:before="360" w:line="240" w:lineRule="auto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5.Принцип симметрии и асимметрии (</w:t>
      </w:r>
      <w:r w:rsidR="00784686" w:rsidRPr="00A044CC">
        <w:rPr>
          <w:rFonts w:ascii="Times New Roman" w:hAnsi="Times New Roman" w:cs="Times New Roman"/>
          <w:sz w:val="32"/>
          <w:szCs w:val="32"/>
        </w:rPr>
        <w:t>haluko</w:t>
      </w: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)</w:t>
      </w:r>
    </w:p>
    <w:p w:rsidR="00745C20" w:rsidRPr="00A044CC" w:rsidRDefault="00784686" w:rsidP="00F910C6">
      <w:pPr>
        <w:spacing w:before="36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0DBB8721" wp14:editId="02BD6280">
            <wp:extent cx="5143500" cy="2562991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91" cy="25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  <w:lang w:val="ru-RU"/>
        </w:rPr>
        <w:t>При симметрии объекты расположены симметрично относительно друг друга, как на рисунке выше и представлено.</w:t>
      </w:r>
    </w:p>
    <w:p w:rsidR="00745C20" w:rsidRPr="00A044CC" w:rsidRDefault="00F910C6" w:rsidP="00F910C6">
      <w:pPr>
        <w:spacing w:before="36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7981572" wp14:editId="5E7FC64E">
            <wp:extent cx="6152515" cy="3560445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  <w:lang w:val="ru-RU"/>
        </w:rPr>
        <w:t>Принцип асимметрии представлен на рисунке выше. Можно заметить, что благодаря асимметрии первым делом пользователь будет обращать внимание на фотографию.</w:t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6.Принцип непрерывности</w:t>
      </w:r>
    </w:p>
    <w:p w:rsidR="00745C20" w:rsidRPr="00A044CC" w:rsidRDefault="004F6F9D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4A97C7E4" wp14:editId="2C0E0802">
            <wp:extent cx="6152515" cy="613918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9D" w:rsidRPr="00A044CC" w:rsidRDefault="00F910C6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В</w:t>
      </w:r>
      <w:r w:rsidR="004F6F9D" w:rsidRPr="00A044CC">
        <w:rPr>
          <w:rFonts w:ascii="Times New Roman" w:hAnsi="Times New Roman" w:cs="Times New Roman"/>
          <w:sz w:val="32"/>
          <w:szCs w:val="32"/>
        </w:rPr>
        <w:t>згляд скользит вниз по странице? Благодаря фигуре разных оттенков на заднем плане, внимание посетителя не рассеивается, а фокусируется на контенте лендинга. Сдвиг тонов здесь незначителен, и все, что мы видим, — это непрерывный узор.</w:t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7.Принцип об</w:t>
      </w:r>
      <w:r w:rsidR="004F6F9D"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щего направления (общей судьбы)</w:t>
      </w:r>
    </w:p>
    <w:p w:rsidR="00745C20" w:rsidRPr="00A044CC" w:rsidRDefault="004F6F9D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55B34F3E" wp14:editId="2D66029D">
            <wp:extent cx="6152515" cy="17462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  <w:lang w:val="ru-RU"/>
        </w:rPr>
        <w:t>Элементы при нажатии на стрелочки движутся в одном направлении вдоль одной линии.</w:t>
      </w:r>
    </w:p>
    <w:p w:rsidR="00745C20" w:rsidRPr="00A044CC" w:rsidRDefault="00745C20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t>8.Принцип соотношения фигуры и фона</w:t>
      </w:r>
    </w:p>
    <w:p w:rsidR="000A601B" w:rsidRPr="00A044CC" w:rsidRDefault="000A601B" w:rsidP="00745C20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41483EA" wp14:editId="3196432F">
            <wp:extent cx="6152515" cy="3119755"/>
            <wp:effectExtent l="0" t="0" r="63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0A601B" w:rsidP="00745C20">
      <w:pPr>
        <w:spacing w:before="360" w:line="240" w:lineRule="auto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 w:rsidRPr="00A044CC">
        <w:rPr>
          <w:rFonts w:ascii="Times New Roman" w:hAnsi="Times New Roman" w:cs="Times New Roman"/>
          <w:sz w:val="32"/>
          <w:szCs w:val="32"/>
        </w:rPr>
        <w:t>Фигурой здесь выступает текст в центре страницы: он выделяется по сравнению с картинкой, служащей фоном. Белый текст поверх контрастного изображения привлекает внимание, что делает заголовок видимым. С другой стороны, фон за заголовком затемнен, так что текст хорошо различим на фотографии. Все эти аспекты показывают, что текст здесь имеет приоритет как фигура (или позитивное пространство), в то время как размытое изображение используется в качестве фона (или негативного пространства). Это хороший пример использования концепции «фигура-фон».</w:t>
      </w:r>
    </w:p>
    <w:p w:rsidR="00745C20" w:rsidRPr="00A044CC" w:rsidRDefault="00745C20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Задание 4.</w:t>
      </w:r>
      <w:r w:rsidRPr="00A044CC">
        <w:rPr>
          <w:rFonts w:ascii="Times New Roman" w:hAnsi="Times New Roman" w:cs="Times New Roman"/>
          <w:sz w:val="32"/>
          <w:szCs w:val="32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:rsidR="00745C20" w:rsidRPr="00F910C6" w:rsidRDefault="00745C20" w:rsidP="00745C20">
      <w:pPr>
        <w:pStyle w:val="a3"/>
        <w:numPr>
          <w:ilvl w:val="0"/>
          <w:numId w:val="2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Пример закона единства</w:t>
      </w:r>
    </w:p>
    <w:p w:rsidR="00745C20" w:rsidRPr="00A044CC" w:rsidRDefault="00366CDB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B58735C" wp14:editId="492EF42E">
            <wp:extent cx="6152515" cy="32067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F910C6" w:rsidRDefault="00745C20" w:rsidP="00745C20">
      <w:pPr>
        <w:pStyle w:val="a3"/>
        <w:numPr>
          <w:ilvl w:val="0"/>
          <w:numId w:val="2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Пример закона соподчинения</w:t>
      </w:r>
    </w:p>
    <w:p w:rsidR="00745C20" w:rsidRPr="00A044CC" w:rsidRDefault="00366CDB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2F0C6AA" wp14:editId="42728BF6">
            <wp:extent cx="6152515" cy="294132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745C20" w:rsidRPr="00A044CC" w:rsidRDefault="00745C20" w:rsidP="00745C20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745C20" w:rsidRPr="00F910C6" w:rsidRDefault="00745C20" w:rsidP="00745C20">
      <w:pPr>
        <w:pStyle w:val="a3"/>
        <w:numPr>
          <w:ilvl w:val="0"/>
          <w:numId w:val="2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Пример закона равновесия</w:t>
      </w:r>
    </w:p>
    <w:p w:rsidR="00745C20" w:rsidRPr="00A044CC" w:rsidRDefault="00366CDB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3D514A6" wp14:editId="0B255F10">
            <wp:extent cx="6152515" cy="2585085"/>
            <wp:effectExtent l="0" t="0" r="63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C" w:rsidRPr="00A044CC" w:rsidRDefault="007437FC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CC3DD0B" wp14:editId="02C070D6">
            <wp:extent cx="6152515" cy="4109085"/>
            <wp:effectExtent l="0" t="0" r="63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745C20" w:rsidRPr="00F910C6" w:rsidRDefault="00745C20" w:rsidP="00745C20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Элемент точки композиции</w:t>
      </w:r>
    </w:p>
    <w:p w:rsidR="00745C20" w:rsidRPr="00A044CC" w:rsidRDefault="007437FC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1AEBBD57" wp14:editId="2D408835">
            <wp:extent cx="6152515" cy="4201160"/>
            <wp:effectExtent l="0" t="0" r="63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F910C6" w:rsidRDefault="00745C20" w:rsidP="00745C20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Элемент линии</w:t>
      </w:r>
    </w:p>
    <w:p w:rsidR="00745C20" w:rsidRPr="00A044CC" w:rsidRDefault="00366CDB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2771D1F" wp14:editId="52B694BC">
            <wp:extent cx="6152515" cy="238569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C" w:rsidRPr="00A044CC" w:rsidRDefault="007437FC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10234B87" wp14:editId="6723AAD8">
            <wp:extent cx="6152515" cy="3439795"/>
            <wp:effectExtent l="0" t="0" r="63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745C20" w:rsidRPr="00F910C6" w:rsidRDefault="00745C20" w:rsidP="00745C20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Элемент расположение</w:t>
      </w:r>
    </w:p>
    <w:p w:rsidR="00745C20" w:rsidRPr="00A044CC" w:rsidRDefault="007437FC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9141B18" wp14:editId="2B892D9F">
            <wp:extent cx="6152515" cy="2775585"/>
            <wp:effectExtent l="0" t="0" r="63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5C20" w:rsidP="00745C20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745C20" w:rsidRPr="00F910C6" w:rsidRDefault="00745C20" w:rsidP="00745C20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910C6">
        <w:rPr>
          <w:rFonts w:ascii="Times New Roman" w:hAnsi="Times New Roman" w:cs="Times New Roman"/>
          <w:b/>
          <w:sz w:val="32"/>
          <w:szCs w:val="32"/>
        </w:rPr>
        <w:t>Элемент форма</w:t>
      </w:r>
    </w:p>
    <w:p w:rsidR="00745C20" w:rsidRPr="00A044CC" w:rsidRDefault="007437FC" w:rsidP="006E6BE4">
      <w:pPr>
        <w:spacing w:before="36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3DB396A7" wp14:editId="78A23391">
            <wp:extent cx="6152515" cy="4848860"/>
            <wp:effectExtent l="0" t="0" r="63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20" w:rsidRPr="00A044CC" w:rsidRDefault="007437FC" w:rsidP="006E6BE4">
      <w:pPr>
        <w:jc w:val="center"/>
        <w:rPr>
          <w:rFonts w:ascii="Times New Roman" w:hAnsi="Times New Roman" w:cs="Times New Roman"/>
          <w:sz w:val="32"/>
          <w:szCs w:val="32"/>
        </w:rPr>
      </w:pPr>
      <w:r w:rsidRPr="00A044CC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0DF9E70" wp14:editId="3E7729FE">
            <wp:extent cx="2657229" cy="26441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67" cy="26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C20" w:rsidRPr="00A044C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F95"/>
    <w:rsid w:val="000A601B"/>
    <w:rsid w:val="00336793"/>
    <w:rsid w:val="00366CDB"/>
    <w:rsid w:val="00381853"/>
    <w:rsid w:val="00407503"/>
    <w:rsid w:val="004F6F9D"/>
    <w:rsid w:val="006E6BE4"/>
    <w:rsid w:val="007437FC"/>
    <w:rsid w:val="00745C20"/>
    <w:rsid w:val="00784686"/>
    <w:rsid w:val="007D19A4"/>
    <w:rsid w:val="0091368F"/>
    <w:rsid w:val="00A044CC"/>
    <w:rsid w:val="00A1025B"/>
    <w:rsid w:val="00A17430"/>
    <w:rsid w:val="00A904F1"/>
    <w:rsid w:val="00B3371E"/>
    <w:rsid w:val="00CA684E"/>
    <w:rsid w:val="00E3541B"/>
    <w:rsid w:val="00EB5B94"/>
    <w:rsid w:val="00F910C6"/>
    <w:rsid w:val="00FA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CF131DD-F3F2-4714-9BC1-5C44AA2DB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6793"/>
    <w:rPr>
      <w:lang w:val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5C20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semiHidden/>
    <w:unhideWhenUsed/>
    <w:rsid w:val="00745C20"/>
    <w:rPr>
      <w:color w:val="0000FF"/>
      <w:u w:val="single"/>
    </w:rPr>
  </w:style>
  <w:style w:type="character" w:customStyle="1" w:styleId="a5">
    <w:name w:val="Заголовок Знак"/>
    <w:link w:val="1"/>
    <w:locked/>
    <w:rsid w:val="00E3541B"/>
    <w:rPr>
      <w:rFonts w:ascii="Calibri Light" w:eastAsia="Calibri" w:hAnsi="Calibri Light" w:cs="Calibri Light"/>
      <w:spacing w:val="-10"/>
      <w:kern w:val="28"/>
      <w:sz w:val="56"/>
      <w:szCs w:val="56"/>
    </w:rPr>
  </w:style>
  <w:style w:type="paragraph" w:customStyle="1" w:styleId="1">
    <w:name w:val="Заголовок1"/>
    <w:basedOn w:val="a"/>
    <w:next w:val="a"/>
    <w:link w:val="a5"/>
    <w:qFormat/>
    <w:rsid w:val="00E3541B"/>
    <w:pPr>
      <w:spacing w:after="0" w:line="240" w:lineRule="auto"/>
      <w:contextualSpacing/>
    </w:pPr>
    <w:rPr>
      <w:rFonts w:ascii="Calibri Light" w:eastAsia="Calibri" w:hAnsi="Calibri Light" w:cs="Calibri Light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9812E9-AE17-445A-96DA-67C0C548C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547</Words>
  <Characters>3122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Новиков Роман</dc:creator>
  <cp:keywords/>
  <dc:description/>
  <cp:lastModifiedBy>Пользователь Windows</cp:lastModifiedBy>
  <cp:revision>9</cp:revision>
  <dcterms:created xsi:type="dcterms:W3CDTF">2023-04-13T18:59:00Z</dcterms:created>
  <dcterms:modified xsi:type="dcterms:W3CDTF">2023-12-21T08:30:00Z</dcterms:modified>
</cp:coreProperties>
</file>